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53042D" w14:paraId="06DC6823" w14:textId="77777777" w:rsidTr="008E7C4B">
        <w:tc>
          <w:tcPr>
            <w:tcW w:w="15538" w:type="dxa"/>
            <w:gridSpan w:val="2"/>
            <w:shd w:val="clear" w:color="auto" w:fill="D9D9D9" w:themeFill="background1" w:themeFillShade="D9"/>
          </w:tcPr>
          <w:p w14:paraId="322D171C" w14:textId="77777777" w:rsidR="0053042D" w:rsidRPr="0053042D" w:rsidRDefault="0053042D" w:rsidP="0053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ANNEE  SCOLAIRE  de  SECONDE</w:t>
            </w:r>
            <w:r w:rsidR="008E7C4B">
              <w:rPr>
                <w:rFonts w:ascii="Times New Roman" w:hAnsi="Times New Roman" w:cs="Times New Roman"/>
                <w:sz w:val="24"/>
                <w:szCs w:val="24"/>
              </w:rPr>
              <w:t xml:space="preserve"> – LYCEE  SAINT  PAUL</w:t>
            </w:r>
          </w:p>
        </w:tc>
      </w:tr>
      <w:tr w:rsidR="0053042D" w:rsidRPr="0053042D" w14:paraId="65E749B3" w14:textId="77777777" w:rsidTr="0053042D">
        <w:tc>
          <w:tcPr>
            <w:tcW w:w="7769" w:type="dxa"/>
          </w:tcPr>
          <w:p w14:paraId="5093CDD2" w14:textId="77777777" w:rsidR="0053042D" w:rsidRPr="0053042D" w:rsidRDefault="0053042D" w:rsidP="008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D">
              <w:rPr>
                <w:rFonts w:ascii="Times New Roman" w:hAnsi="Times New Roman" w:cs="Times New Roman"/>
                <w:b/>
                <w:sz w:val="24"/>
                <w:szCs w:val="24"/>
              </w:rPr>
              <w:t>Semestre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9" w:type="dxa"/>
          </w:tcPr>
          <w:p w14:paraId="514BD997" w14:textId="77777777" w:rsidR="0053042D" w:rsidRPr="0053042D" w:rsidRDefault="0053042D" w:rsidP="008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D">
              <w:rPr>
                <w:rFonts w:ascii="Times New Roman" w:hAnsi="Times New Roman" w:cs="Times New Roman"/>
                <w:b/>
                <w:sz w:val="24"/>
                <w:szCs w:val="24"/>
              </w:rPr>
              <w:t>Semestre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42D" w14:paraId="58BBEA7E" w14:textId="77777777" w:rsidTr="0053042D">
        <w:tc>
          <w:tcPr>
            <w:tcW w:w="7769" w:type="dxa"/>
          </w:tcPr>
          <w:p w14:paraId="75033BAE" w14:textId="77777777" w:rsidR="00810B79" w:rsidRDefault="00810B79" w:rsidP="00810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B79">
              <w:rPr>
                <w:rFonts w:ascii="Times New Roman" w:hAnsi="Times New Roman" w:cs="Times New Roman"/>
                <w:sz w:val="24"/>
                <w:szCs w:val="24"/>
              </w:rPr>
              <w:t>Tous les élèves suivront</w:t>
            </w:r>
            <w:r w:rsidRPr="00810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0B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élèves par pôle maximum)</w:t>
            </w:r>
          </w:p>
          <w:p w14:paraId="18157262" w14:textId="77777777" w:rsidR="0053042D" w:rsidRDefault="0053042D" w:rsidP="0053042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E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P1</w:t>
            </w:r>
            <w:r w:rsidR="008E7C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obligatoire</w:t>
            </w:r>
            <w:r w:rsidRPr="00C16E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 les heures d’accompagnement personnalisé</w:t>
            </w:r>
          </w:p>
          <w:p w14:paraId="619CA6DA" w14:textId="22719266" w:rsidR="00D629B6" w:rsidRPr="00D629B6" w:rsidRDefault="0053042D" w:rsidP="00D629B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pôle au choix parmi </w:t>
            </w:r>
            <w:r w:rsidR="008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>P3,</w:t>
            </w:r>
            <w:r w:rsidR="0081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AE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D629B6" w:rsidRPr="00347A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P4, </w:t>
            </w:r>
            <w:r w:rsidR="00347AE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P5A, P5</w:t>
            </w:r>
            <w:r w:rsidR="00D629B6" w:rsidRPr="00D629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B</w:t>
            </w:r>
            <w:r w:rsidRPr="00D629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,</w:t>
            </w:r>
            <w:r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AE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P</w:t>
            </w:r>
            <w:r w:rsidRPr="00C16E0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5</w:t>
            </w:r>
            <w:r w:rsidR="00D629B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</w:t>
            </w:r>
            <w:r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10B79" w:rsidRPr="00810B79"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  <w:t xml:space="preserve"> </w:t>
            </w:r>
            <w:r w:rsidRPr="00810B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P6</w:t>
            </w:r>
          </w:p>
          <w:p w14:paraId="5745F686" w14:textId="77777777" w:rsidR="00D629B6" w:rsidRDefault="00D629B6" w:rsidP="00D6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F62B" w14:textId="2F96D5B0" w:rsidR="00D629B6" w:rsidRPr="00D629B6" w:rsidRDefault="00D629B6" w:rsidP="00D62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D6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Mise en œuvre des compétences </w:t>
            </w:r>
          </w:p>
        </w:tc>
        <w:tc>
          <w:tcPr>
            <w:tcW w:w="7769" w:type="dxa"/>
          </w:tcPr>
          <w:p w14:paraId="5C74B479" w14:textId="77777777" w:rsidR="00810B79" w:rsidRPr="00810B79" w:rsidRDefault="00810B79" w:rsidP="008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9">
              <w:rPr>
                <w:rFonts w:ascii="Times New Roman" w:hAnsi="Times New Roman" w:cs="Times New Roman"/>
                <w:sz w:val="24"/>
                <w:szCs w:val="24"/>
              </w:rPr>
              <w:t>Tous les élèves suivront</w:t>
            </w:r>
            <w:r w:rsidRPr="00810B7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(15 élèves par pôle </w:t>
            </w:r>
            <w:r w:rsidRPr="00810B79">
              <w:rPr>
                <w:rFonts w:ascii="Times New Roman" w:hAnsi="Times New Roman" w:cs="Times New Roman"/>
                <w:i/>
                <w:sz w:val="24"/>
                <w:szCs w:val="24"/>
              </w:rPr>
              <w:t>maximum)</w:t>
            </w:r>
          </w:p>
          <w:p w14:paraId="043C7288" w14:textId="77777777" w:rsidR="0053042D" w:rsidRDefault="0053042D" w:rsidP="0053042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E0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P2</w:t>
            </w:r>
            <w:r w:rsidR="008E7C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obligatoire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 les heures d’accompagnement personnalisé</w:t>
            </w:r>
          </w:p>
          <w:p w14:paraId="66971E59" w14:textId="10ED8CDB" w:rsidR="00D629B6" w:rsidRPr="00D629B6" w:rsidRDefault="0053042D" w:rsidP="00D629B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pôle au choix parmi</w:t>
            </w:r>
            <w:r w:rsidR="008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B6"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>P3,</w:t>
            </w:r>
            <w:r w:rsidR="00D6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9B6"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9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P4, </w:t>
            </w:r>
            <w:r w:rsidR="00347AE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P5A, P5</w:t>
            </w:r>
            <w:r w:rsidR="00D629B6" w:rsidRPr="00D629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B,</w:t>
            </w:r>
            <w:r w:rsidR="00D629B6"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9B6" w:rsidRPr="00C16E0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P5</w:t>
            </w:r>
            <w:r w:rsidR="00D629B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</w:t>
            </w:r>
            <w:r w:rsidR="00D629B6" w:rsidRPr="00C1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629B6" w:rsidRPr="00810B79"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  <w:t xml:space="preserve"> </w:t>
            </w:r>
            <w:r w:rsidR="00D629B6" w:rsidRPr="00810B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P6</w:t>
            </w:r>
          </w:p>
          <w:p w14:paraId="42E18AF5" w14:textId="77777777" w:rsidR="00D629B6" w:rsidRDefault="00D629B6" w:rsidP="00D6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CD46" w14:textId="6C024ED3" w:rsidR="00D629B6" w:rsidRPr="00D629B6" w:rsidRDefault="00D629B6" w:rsidP="00D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D629B6">
              <w:rPr>
                <w:rFonts w:ascii="Times New Roman" w:hAnsi="Times New Roman" w:cs="Times New Roman"/>
                <w:i/>
                <w:sz w:val="24"/>
                <w:szCs w:val="24"/>
              </w:rPr>
              <w:t>Mise en œuvre des compétences</w:t>
            </w:r>
          </w:p>
        </w:tc>
      </w:tr>
    </w:tbl>
    <w:p w14:paraId="5CEEE5B9" w14:textId="77777777" w:rsidR="004A6D73" w:rsidRDefault="004A6D73" w:rsidP="0053042D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2ACDC9C9" w14:textId="67986887" w:rsidR="0053042D" w:rsidRPr="00C16E05" w:rsidRDefault="0053042D" w:rsidP="0053042D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C16E05">
        <w:rPr>
          <w:rStyle w:val="lev"/>
          <w:color w:val="FF0000"/>
        </w:rPr>
        <w:t>P1 </w:t>
      </w:r>
      <w:r w:rsidRPr="00C16E05">
        <w:rPr>
          <w:color w:val="FF0000"/>
        </w:rPr>
        <w:t xml:space="preserve">: </w:t>
      </w:r>
      <w:r w:rsidRPr="00C16E05">
        <w:rPr>
          <w:b/>
          <w:color w:val="FF0000"/>
        </w:rPr>
        <w:t>Méthodologie</w:t>
      </w:r>
    </w:p>
    <w:p w14:paraId="33C2DBEB" w14:textId="77777777" w:rsidR="0053042D" w:rsidRPr="00C16E05" w:rsidRDefault="0053042D" w:rsidP="0053042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FF0000"/>
          <w:sz w:val="18"/>
          <w:szCs w:val="18"/>
        </w:rPr>
      </w:pPr>
      <w:r w:rsidRPr="00C16E05">
        <w:rPr>
          <w:b/>
          <w:color w:val="FF0000"/>
        </w:rPr>
        <w:t>Ecrit :</w:t>
      </w:r>
      <w:r w:rsidRPr="00C16E05">
        <w:rPr>
          <w:color w:val="FF0000"/>
        </w:rPr>
        <w:t xml:space="preserve"> prise de notes, recherche de docs. De l’écriture théâtrale à la mise en œuvre de la parole. </w:t>
      </w:r>
    </w:p>
    <w:p w14:paraId="557B8D2D" w14:textId="77777777" w:rsidR="0053042D" w:rsidRPr="00C16E05" w:rsidRDefault="0053042D" w:rsidP="0053042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FF0000"/>
          <w:sz w:val="18"/>
          <w:szCs w:val="18"/>
        </w:rPr>
      </w:pPr>
      <w:r w:rsidRPr="00C16E05">
        <w:rPr>
          <w:b/>
          <w:color w:val="FF0000"/>
        </w:rPr>
        <w:t>Oral :</w:t>
      </w:r>
      <w:r w:rsidRPr="00C16E05">
        <w:rPr>
          <w:color w:val="FF0000"/>
        </w:rPr>
        <w:t xml:space="preserve"> de la connaissance de soi-même à la communication. La gestion du stress</w:t>
      </w:r>
    </w:p>
    <w:p w14:paraId="7FE3EA22" w14:textId="77777777" w:rsidR="0053042D" w:rsidRDefault="0053042D" w:rsidP="0053042D">
      <w:pPr>
        <w:pStyle w:val="NormalWeb"/>
        <w:spacing w:before="0" w:beforeAutospacing="0" w:after="150" w:afterAutospacing="0"/>
        <w:jc w:val="both"/>
        <w:rPr>
          <w:sz w:val="18"/>
          <w:szCs w:val="18"/>
        </w:rPr>
      </w:pPr>
      <w:r w:rsidRPr="0053042D">
        <w:rPr>
          <w:sz w:val="18"/>
          <w:szCs w:val="18"/>
        </w:rPr>
        <w:t> </w:t>
      </w:r>
    </w:p>
    <w:p w14:paraId="659A250B" w14:textId="77777777" w:rsidR="00C16E05" w:rsidRDefault="0053042D" w:rsidP="00C16E05">
      <w:pPr>
        <w:pStyle w:val="NormalWeb"/>
        <w:spacing w:before="0" w:beforeAutospacing="0" w:after="0" w:afterAutospacing="0"/>
        <w:jc w:val="both"/>
        <w:rPr>
          <w:color w:val="00B050"/>
        </w:rPr>
      </w:pPr>
      <w:r w:rsidRPr="0053042D">
        <w:rPr>
          <w:rStyle w:val="lev"/>
          <w:color w:val="00B050"/>
        </w:rPr>
        <w:t>P2 </w:t>
      </w:r>
      <w:r w:rsidR="00C16E05">
        <w:rPr>
          <w:color w:val="00B050"/>
        </w:rPr>
        <w:t xml:space="preserve">: </w:t>
      </w:r>
      <w:r w:rsidR="008E7C4B">
        <w:rPr>
          <w:b/>
          <w:color w:val="00B050"/>
        </w:rPr>
        <w:t>O</w:t>
      </w:r>
      <w:r w:rsidR="00C16E05" w:rsidRPr="00C16E05">
        <w:rPr>
          <w:b/>
          <w:color w:val="00B050"/>
        </w:rPr>
        <w:t xml:space="preserve">rientation </w:t>
      </w:r>
    </w:p>
    <w:p w14:paraId="658BF93A" w14:textId="77777777" w:rsidR="00C16E05" w:rsidRPr="00C16E05" w:rsidRDefault="00C16E05" w:rsidP="00C16E05">
      <w:pPr>
        <w:pStyle w:val="NormalWeb"/>
        <w:spacing w:before="0" w:beforeAutospacing="0" w:after="0" w:afterAutospacing="0"/>
        <w:ind w:left="708"/>
        <w:jc w:val="both"/>
        <w:rPr>
          <w:color w:val="00B050"/>
        </w:rPr>
      </w:pPr>
      <w:r w:rsidRPr="00C16E05">
        <w:rPr>
          <w:color w:val="00B050"/>
        </w:rPr>
        <w:t>+  Création du livret d’orientation</w:t>
      </w:r>
    </w:p>
    <w:p w14:paraId="45E504EE" w14:textId="77777777" w:rsidR="0053042D" w:rsidRPr="00C16E05" w:rsidRDefault="00C16E05" w:rsidP="00C16E05">
      <w:pPr>
        <w:pStyle w:val="NormalWeb"/>
        <w:spacing w:before="0" w:beforeAutospacing="0" w:after="0" w:afterAutospacing="0"/>
        <w:ind w:left="708"/>
        <w:jc w:val="both"/>
        <w:rPr>
          <w:color w:val="00B050"/>
        </w:rPr>
      </w:pPr>
      <w:r w:rsidRPr="00C16E05">
        <w:rPr>
          <w:color w:val="00B050"/>
        </w:rPr>
        <w:t>+  Forum</w:t>
      </w:r>
      <w:r w:rsidR="0053042D" w:rsidRPr="00C16E05">
        <w:rPr>
          <w:color w:val="00B050"/>
        </w:rPr>
        <w:t xml:space="preserve"> des métiers</w:t>
      </w:r>
    </w:p>
    <w:p w14:paraId="7DFAF6A6" w14:textId="77777777" w:rsidR="00C16E05" w:rsidRPr="00810B79" w:rsidRDefault="00C16E05" w:rsidP="00C16E05">
      <w:pPr>
        <w:pStyle w:val="NormalWeb"/>
        <w:spacing w:before="0" w:beforeAutospacing="0" w:after="0" w:afterAutospacing="0"/>
        <w:ind w:left="708"/>
        <w:jc w:val="both"/>
        <w:rPr>
          <w:color w:val="B2A1C7" w:themeColor="accent4" w:themeTint="99"/>
          <w:sz w:val="18"/>
          <w:szCs w:val="18"/>
        </w:rPr>
      </w:pPr>
      <w:r w:rsidRPr="00C16E05">
        <w:rPr>
          <w:color w:val="00B050"/>
        </w:rPr>
        <w:t>+  Stage en entreprise (15jours en juin)</w:t>
      </w:r>
    </w:p>
    <w:p w14:paraId="048F496B" w14:textId="77777777" w:rsidR="008D1232" w:rsidRDefault="008D1232" w:rsidP="008D1232">
      <w:pPr>
        <w:pStyle w:val="NormalWeb"/>
        <w:spacing w:before="0" w:beforeAutospacing="0" w:after="150" w:afterAutospacing="0"/>
        <w:jc w:val="both"/>
        <w:rPr>
          <w:sz w:val="18"/>
          <w:szCs w:val="18"/>
        </w:rPr>
      </w:pPr>
    </w:p>
    <w:p w14:paraId="519840BC" w14:textId="38613732" w:rsidR="0053042D" w:rsidRDefault="0053042D" w:rsidP="008D1232">
      <w:pPr>
        <w:pStyle w:val="NormalWeb"/>
        <w:spacing w:before="0" w:beforeAutospacing="0" w:after="150" w:afterAutospacing="0"/>
        <w:jc w:val="both"/>
        <w:rPr>
          <w:b/>
        </w:rPr>
      </w:pPr>
      <w:r w:rsidRPr="0053042D">
        <w:rPr>
          <w:sz w:val="18"/>
          <w:szCs w:val="18"/>
        </w:rPr>
        <w:t> </w:t>
      </w:r>
      <w:r w:rsidRPr="0053042D">
        <w:rPr>
          <w:rStyle w:val="lev"/>
        </w:rPr>
        <w:t xml:space="preserve">P3 : </w:t>
      </w:r>
      <w:r w:rsidRPr="00C16E05">
        <w:rPr>
          <w:b/>
        </w:rPr>
        <w:t>codage, informatique avec possibilité d’infos vers les nouveaux métiers</w:t>
      </w:r>
    </w:p>
    <w:p w14:paraId="58F858A4" w14:textId="77777777" w:rsidR="00C16E05" w:rsidRPr="00C16E05" w:rsidRDefault="00C16E05" w:rsidP="00C16E0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>
        <w:t>Bureautique, maitrise des logiciels</w:t>
      </w:r>
    </w:p>
    <w:p w14:paraId="4A6D7E71" w14:textId="77777777" w:rsidR="00C16E05" w:rsidRPr="00D629B6" w:rsidRDefault="00C16E05" w:rsidP="00C16E0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>
        <w:t>Communications et réseaux sociaux</w:t>
      </w:r>
    </w:p>
    <w:p w14:paraId="48587B44" w14:textId="77777777" w:rsidR="00347AE3" w:rsidRDefault="00347AE3" w:rsidP="00D629B6">
      <w:pPr>
        <w:pStyle w:val="NormalWeb"/>
        <w:spacing w:before="0" w:beforeAutospacing="0" w:after="0" w:afterAutospacing="0"/>
        <w:jc w:val="both"/>
      </w:pPr>
    </w:p>
    <w:p w14:paraId="1760779F" w14:textId="77777777" w:rsidR="00D629B6" w:rsidRPr="00347AE3" w:rsidRDefault="00D629B6" w:rsidP="00D629B6">
      <w:pPr>
        <w:pStyle w:val="NormalWeb"/>
        <w:spacing w:before="0" w:beforeAutospacing="0" w:after="0" w:afterAutospacing="0"/>
        <w:jc w:val="both"/>
        <w:rPr>
          <w:color w:val="0070C0"/>
          <w:sz w:val="18"/>
          <w:szCs w:val="18"/>
        </w:rPr>
      </w:pPr>
      <w:r w:rsidRPr="00347AE3">
        <w:rPr>
          <w:rStyle w:val="lev"/>
          <w:color w:val="0070C0"/>
        </w:rPr>
        <w:t>P 4 :</w:t>
      </w:r>
      <w:r w:rsidRPr="00347AE3">
        <w:rPr>
          <w:color w:val="0070C0"/>
        </w:rPr>
        <w:t xml:space="preserve"> </w:t>
      </w:r>
      <w:r w:rsidRPr="00347AE3">
        <w:rPr>
          <w:b/>
          <w:color w:val="0070C0"/>
        </w:rPr>
        <w:t>les techniques de laboratoire en physique et SVT</w:t>
      </w:r>
    </w:p>
    <w:p w14:paraId="6AD9CB3A" w14:textId="71BD6D1B" w:rsidR="00D629B6" w:rsidRPr="00347AE3" w:rsidRDefault="00677BAB" w:rsidP="00D629B6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70C0"/>
          <w:sz w:val="18"/>
          <w:szCs w:val="18"/>
        </w:rPr>
      </w:pPr>
      <w:r>
        <w:rPr>
          <w:color w:val="0070C0"/>
        </w:rPr>
        <w:t>Initiation à la démarche expérimentale</w:t>
      </w:r>
      <w:bookmarkStart w:id="0" w:name="_GoBack"/>
      <w:bookmarkEnd w:id="0"/>
    </w:p>
    <w:p w14:paraId="40566050" w14:textId="77777777" w:rsidR="00D629B6" w:rsidRPr="00347AE3" w:rsidRDefault="00D629B6" w:rsidP="00D629B6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70C0"/>
          <w:sz w:val="18"/>
          <w:szCs w:val="18"/>
        </w:rPr>
      </w:pPr>
      <w:proofErr w:type="gramStart"/>
      <w:r w:rsidRPr="00347AE3">
        <w:rPr>
          <w:color w:val="0070C0"/>
        </w:rPr>
        <w:t>élaboration</w:t>
      </w:r>
      <w:proofErr w:type="gramEnd"/>
      <w:r w:rsidRPr="00347AE3">
        <w:rPr>
          <w:color w:val="0070C0"/>
        </w:rPr>
        <w:t xml:space="preserve"> d’un cahier d’expérience</w:t>
      </w:r>
    </w:p>
    <w:p w14:paraId="50A65039" w14:textId="77777777" w:rsidR="00D629B6" w:rsidRDefault="00D629B6" w:rsidP="00D629B6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14:paraId="057DC157" w14:textId="77777777" w:rsidR="00347AE3" w:rsidRPr="0053042D" w:rsidRDefault="00347AE3" w:rsidP="00D629B6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14:paraId="2B4C545E" w14:textId="2C9790A8" w:rsidR="00A63987" w:rsidRPr="00347AE3" w:rsidRDefault="0053042D" w:rsidP="00347AE3">
      <w:pPr>
        <w:pStyle w:val="NormalWeb"/>
        <w:spacing w:before="0" w:beforeAutospacing="0" w:after="0" w:afterAutospacing="0"/>
        <w:jc w:val="both"/>
        <w:rPr>
          <w:color w:val="943634" w:themeColor="accent2" w:themeShade="BF"/>
          <w:sz w:val="18"/>
          <w:szCs w:val="18"/>
        </w:rPr>
      </w:pPr>
      <w:r w:rsidRPr="0053042D">
        <w:rPr>
          <w:sz w:val="18"/>
          <w:szCs w:val="18"/>
        </w:rPr>
        <w:t> </w:t>
      </w:r>
      <w:r w:rsidRPr="00347AE3">
        <w:rPr>
          <w:rStyle w:val="lev"/>
          <w:color w:val="943634" w:themeColor="accent2" w:themeShade="BF"/>
        </w:rPr>
        <w:t>P</w:t>
      </w:r>
      <w:r w:rsidR="00D629B6" w:rsidRPr="00347AE3">
        <w:rPr>
          <w:rStyle w:val="lev"/>
          <w:color w:val="943634" w:themeColor="accent2" w:themeShade="BF"/>
        </w:rPr>
        <w:t xml:space="preserve"> 5</w:t>
      </w:r>
      <w:r w:rsidR="006D72CE" w:rsidRPr="00347AE3">
        <w:rPr>
          <w:color w:val="943634" w:themeColor="accent2" w:themeShade="BF"/>
        </w:rPr>
        <w:t> :</w:t>
      </w:r>
      <w:r w:rsidR="00C16E05" w:rsidRPr="00347AE3">
        <w:rPr>
          <w:color w:val="943634" w:themeColor="accent2" w:themeShade="BF"/>
        </w:rPr>
        <w:t xml:space="preserve">  </w:t>
      </w:r>
      <w:proofErr w:type="spellStart"/>
      <w:r w:rsidR="00C16E05" w:rsidRPr="00347AE3">
        <w:rPr>
          <w:b/>
          <w:color w:val="943634" w:themeColor="accent2" w:themeShade="BF"/>
        </w:rPr>
        <w:t>E</w:t>
      </w:r>
      <w:r w:rsidRPr="00347AE3">
        <w:rPr>
          <w:b/>
          <w:color w:val="943634" w:themeColor="accent2" w:themeShade="BF"/>
        </w:rPr>
        <w:t>urolinguistique</w:t>
      </w:r>
      <w:proofErr w:type="spellEnd"/>
      <w:r w:rsidRPr="00347AE3">
        <w:rPr>
          <w:b/>
          <w:color w:val="943634" w:themeColor="accent2" w:themeShade="BF"/>
        </w:rPr>
        <w:t>, Arts et Sciences Humaines</w:t>
      </w:r>
      <w:r w:rsidRPr="00347AE3">
        <w:rPr>
          <w:color w:val="943634" w:themeColor="accent2" w:themeShade="BF"/>
        </w:rPr>
        <w:t> </w:t>
      </w:r>
    </w:p>
    <w:p w14:paraId="4B4AE3F6" w14:textId="767394FD" w:rsidR="004A6D73" w:rsidRPr="00347AE3" w:rsidRDefault="00D629B6" w:rsidP="00347AE3">
      <w:pPr>
        <w:pStyle w:val="NormalWeb"/>
        <w:spacing w:before="0" w:beforeAutospacing="0" w:after="0" w:afterAutospacing="0"/>
        <w:jc w:val="both"/>
        <w:rPr>
          <w:color w:val="943634" w:themeColor="accent2" w:themeShade="BF"/>
        </w:rPr>
      </w:pPr>
      <w:r w:rsidRPr="00347AE3">
        <w:rPr>
          <w:color w:val="943634" w:themeColor="accent2" w:themeShade="BF"/>
          <w:sz w:val="18"/>
          <w:szCs w:val="18"/>
        </w:rPr>
        <w:t xml:space="preserve">          </w:t>
      </w:r>
      <w:r w:rsidRPr="00D1311D">
        <w:rPr>
          <w:color w:val="943634" w:themeColor="accent2" w:themeShade="BF"/>
          <w:sz w:val="18"/>
          <w:szCs w:val="18"/>
        </w:rPr>
        <w:t>-</w:t>
      </w:r>
      <w:r w:rsidR="00A63987" w:rsidRPr="00D1311D">
        <w:rPr>
          <w:color w:val="943634" w:themeColor="accent2" w:themeShade="BF"/>
        </w:rPr>
        <w:t xml:space="preserve"> </w:t>
      </w:r>
      <w:r w:rsidRPr="00D1311D">
        <w:rPr>
          <w:rStyle w:val="lev"/>
          <w:color w:val="943634" w:themeColor="accent2" w:themeShade="BF"/>
        </w:rPr>
        <w:t>P5</w:t>
      </w:r>
      <w:r w:rsidR="00A63987" w:rsidRPr="00D1311D">
        <w:rPr>
          <w:rStyle w:val="lev"/>
          <w:color w:val="943634" w:themeColor="accent2" w:themeShade="BF"/>
        </w:rPr>
        <w:t>A</w:t>
      </w:r>
      <w:r w:rsidR="00A63987" w:rsidRPr="00347AE3">
        <w:rPr>
          <w:rStyle w:val="lev"/>
          <w:b w:val="0"/>
          <w:color w:val="943634" w:themeColor="accent2" w:themeShade="BF"/>
        </w:rPr>
        <w:t> </w:t>
      </w:r>
      <w:r w:rsidR="00A63987" w:rsidRPr="00347AE3">
        <w:rPr>
          <w:color w:val="943634" w:themeColor="accent2" w:themeShade="BF"/>
        </w:rPr>
        <w:t xml:space="preserve">:  Option Arts - Atelier audiovisuel - Arts Visuels </w:t>
      </w:r>
      <w:r w:rsidR="004A6D73" w:rsidRPr="00347AE3">
        <w:rPr>
          <w:color w:val="943634" w:themeColor="accent2" w:themeShade="BF"/>
        </w:rPr>
        <w:t>–</w:t>
      </w:r>
      <w:r w:rsidR="00A63987" w:rsidRPr="00347AE3">
        <w:rPr>
          <w:color w:val="943634" w:themeColor="accent2" w:themeShade="BF"/>
        </w:rPr>
        <w:t xml:space="preserve"> Musique</w:t>
      </w:r>
    </w:p>
    <w:p w14:paraId="171B4354" w14:textId="4D777309" w:rsidR="00DB07B4" w:rsidRPr="00347AE3" w:rsidRDefault="00D629B6" w:rsidP="00347AE3">
      <w:pPr>
        <w:pStyle w:val="NormalWeb"/>
        <w:spacing w:before="0" w:beforeAutospacing="0" w:after="0" w:afterAutospacing="0"/>
        <w:jc w:val="both"/>
        <w:rPr>
          <w:color w:val="943634" w:themeColor="accent2" w:themeShade="BF"/>
        </w:rPr>
      </w:pPr>
      <w:r w:rsidRPr="00347AE3">
        <w:rPr>
          <w:color w:val="943634" w:themeColor="accent2" w:themeShade="BF"/>
        </w:rPr>
        <w:t xml:space="preserve">                     </w:t>
      </w:r>
      <w:r w:rsidR="006D72CE" w:rsidRPr="00347AE3">
        <w:rPr>
          <w:color w:val="943634" w:themeColor="accent2" w:themeShade="BF"/>
        </w:rPr>
        <w:t>L</w:t>
      </w:r>
      <w:r w:rsidR="004A6D73" w:rsidRPr="00347AE3">
        <w:rPr>
          <w:color w:val="943634" w:themeColor="accent2" w:themeShade="BF"/>
        </w:rPr>
        <w:t xml:space="preserve">ittérature et musique : "40 ans de réappropriation culturelle, du </w:t>
      </w:r>
      <w:r w:rsidR="006D72CE" w:rsidRPr="00347AE3">
        <w:rPr>
          <w:color w:val="943634" w:themeColor="accent2" w:themeShade="BF"/>
        </w:rPr>
        <w:t>« </w:t>
      </w:r>
      <w:r w:rsidR="004A6D73" w:rsidRPr="00347AE3">
        <w:rPr>
          <w:color w:val="943634" w:themeColor="accent2" w:themeShade="BF"/>
        </w:rPr>
        <w:t>revival</w:t>
      </w:r>
      <w:r w:rsidR="006D72CE" w:rsidRPr="00347AE3">
        <w:rPr>
          <w:color w:val="943634" w:themeColor="accent2" w:themeShade="BF"/>
        </w:rPr>
        <w:t> »</w:t>
      </w:r>
      <w:r w:rsidR="004A6D73" w:rsidRPr="00347AE3">
        <w:rPr>
          <w:color w:val="943634" w:themeColor="accent2" w:themeShade="BF"/>
        </w:rPr>
        <w:t xml:space="preserve"> au </w:t>
      </w:r>
      <w:r w:rsidR="006D72CE" w:rsidRPr="00347AE3">
        <w:rPr>
          <w:color w:val="943634" w:themeColor="accent2" w:themeShade="BF"/>
        </w:rPr>
        <w:t>« </w:t>
      </w:r>
      <w:proofErr w:type="spellStart"/>
      <w:r w:rsidR="004A6D73" w:rsidRPr="00347AE3">
        <w:rPr>
          <w:color w:val="943634" w:themeColor="accent2" w:themeShade="BF"/>
        </w:rPr>
        <w:t>riacquistu</w:t>
      </w:r>
      <w:proofErr w:type="spellEnd"/>
      <w:r w:rsidR="006D72CE" w:rsidRPr="00347AE3">
        <w:rPr>
          <w:color w:val="943634" w:themeColor="accent2" w:themeShade="BF"/>
        </w:rPr>
        <w:t> »</w:t>
      </w:r>
      <w:r w:rsidR="004A6D73" w:rsidRPr="00347AE3">
        <w:rPr>
          <w:color w:val="943634" w:themeColor="accent2" w:themeShade="BF"/>
        </w:rPr>
        <w:t xml:space="preserve"> </w:t>
      </w:r>
    </w:p>
    <w:p w14:paraId="0FE6D3D6" w14:textId="5D910E97" w:rsidR="00DB07B4" w:rsidRPr="00347AE3" w:rsidRDefault="00D629B6" w:rsidP="00347AE3">
      <w:pPr>
        <w:pStyle w:val="NormalWeb"/>
        <w:spacing w:before="0" w:beforeAutospacing="0" w:after="0" w:afterAutospacing="0"/>
        <w:jc w:val="both"/>
        <w:rPr>
          <w:color w:val="943634" w:themeColor="accent2" w:themeShade="BF"/>
          <w:sz w:val="18"/>
          <w:szCs w:val="18"/>
        </w:rPr>
      </w:pPr>
      <w:r w:rsidRPr="00D1311D">
        <w:rPr>
          <w:color w:val="943634" w:themeColor="accent2" w:themeShade="BF"/>
        </w:rPr>
        <w:t xml:space="preserve">       - </w:t>
      </w:r>
      <w:r w:rsidR="008E7C4B" w:rsidRPr="00D1311D">
        <w:rPr>
          <w:rStyle w:val="lev"/>
          <w:color w:val="943634" w:themeColor="accent2" w:themeShade="BF"/>
        </w:rPr>
        <w:t>P</w:t>
      </w:r>
      <w:r w:rsidRPr="00D1311D">
        <w:rPr>
          <w:rStyle w:val="lev"/>
          <w:color w:val="943634" w:themeColor="accent2" w:themeShade="BF"/>
        </w:rPr>
        <w:t>5</w:t>
      </w:r>
      <w:r w:rsidR="0053042D" w:rsidRPr="00D1311D">
        <w:rPr>
          <w:rStyle w:val="lev"/>
          <w:color w:val="943634" w:themeColor="accent2" w:themeShade="BF"/>
        </w:rPr>
        <w:t>B</w:t>
      </w:r>
      <w:r w:rsidR="0053042D" w:rsidRPr="00347AE3">
        <w:rPr>
          <w:color w:val="943634" w:themeColor="accent2" w:themeShade="BF"/>
        </w:rPr>
        <w:t> </w:t>
      </w:r>
      <w:r w:rsidR="00A63987" w:rsidRPr="00347AE3">
        <w:rPr>
          <w:color w:val="943634" w:themeColor="accent2" w:themeShade="BF"/>
        </w:rPr>
        <w:t>:  L</w:t>
      </w:r>
      <w:r w:rsidR="0053042D" w:rsidRPr="00347AE3">
        <w:rPr>
          <w:color w:val="943634" w:themeColor="accent2" w:themeShade="BF"/>
        </w:rPr>
        <w:t>’actual</w:t>
      </w:r>
      <w:r w:rsidR="00A63987" w:rsidRPr="00347AE3">
        <w:rPr>
          <w:color w:val="943634" w:themeColor="accent2" w:themeShade="BF"/>
        </w:rPr>
        <w:t>ité nationale et internationale</w:t>
      </w:r>
      <w:r w:rsidR="004A6D73" w:rsidRPr="00347AE3">
        <w:rPr>
          <w:color w:val="943634" w:themeColor="accent2" w:themeShade="BF"/>
        </w:rPr>
        <w:t xml:space="preserve"> à travers les arts ; étude de la </w:t>
      </w:r>
      <w:proofErr w:type="gramStart"/>
      <w:r w:rsidR="004A6D73" w:rsidRPr="00347AE3">
        <w:rPr>
          <w:color w:val="943634" w:themeColor="accent2" w:themeShade="BF"/>
        </w:rPr>
        <w:t xml:space="preserve">presse </w:t>
      </w:r>
      <w:r w:rsidR="006D72CE" w:rsidRPr="00347AE3">
        <w:rPr>
          <w:color w:val="943634" w:themeColor="accent2" w:themeShade="BF"/>
        </w:rPr>
        <w:t>.</w:t>
      </w:r>
      <w:proofErr w:type="gramEnd"/>
    </w:p>
    <w:p w14:paraId="78DECB78" w14:textId="7814EBD2" w:rsidR="004A6D73" w:rsidRPr="00347AE3" w:rsidRDefault="00D629B6" w:rsidP="00347AE3">
      <w:pPr>
        <w:pStyle w:val="NormalWeb"/>
        <w:spacing w:before="0" w:beforeAutospacing="0" w:after="0" w:afterAutospacing="0"/>
        <w:jc w:val="both"/>
        <w:rPr>
          <w:rStyle w:val="lev"/>
          <w:b w:val="0"/>
          <w:color w:val="943634" w:themeColor="accent2" w:themeShade="BF"/>
        </w:rPr>
      </w:pPr>
      <w:r w:rsidRPr="00347AE3">
        <w:rPr>
          <w:color w:val="943634" w:themeColor="accent2" w:themeShade="BF"/>
          <w:sz w:val="18"/>
          <w:szCs w:val="18"/>
        </w:rPr>
        <w:t xml:space="preserve">          </w:t>
      </w:r>
      <w:r w:rsidRPr="00D1311D">
        <w:rPr>
          <w:color w:val="943634" w:themeColor="accent2" w:themeShade="BF"/>
          <w:sz w:val="18"/>
          <w:szCs w:val="18"/>
        </w:rPr>
        <w:t xml:space="preserve">-  </w:t>
      </w:r>
      <w:r w:rsidRPr="00D1311D">
        <w:rPr>
          <w:rStyle w:val="lev"/>
          <w:color w:val="943634" w:themeColor="accent2" w:themeShade="BF"/>
        </w:rPr>
        <w:t>P5</w:t>
      </w:r>
      <w:r w:rsidR="0053042D" w:rsidRPr="00D1311D">
        <w:rPr>
          <w:rStyle w:val="lev"/>
          <w:color w:val="943634" w:themeColor="accent2" w:themeShade="BF"/>
        </w:rPr>
        <w:t>C</w:t>
      </w:r>
      <w:r w:rsidR="0053042D" w:rsidRPr="00347AE3">
        <w:rPr>
          <w:rStyle w:val="lev"/>
          <w:b w:val="0"/>
          <w:color w:val="943634" w:themeColor="accent2" w:themeShade="BF"/>
        </w:rPr>
        <w:t> :</w:t>
      </w:r>
      <w:r w:rsidR="006D72CE" w:rsidRPr="00347AE3">
        <w:rPr>
          <w:rStyle w:val="lev"/>
          <w:b w:val="0"/>
          <w:color w:val="943634" w:themeColor="accent2" w:themeShade="BF"/>
        </w:rPr>
        <w:t xml:space="preserve"> </w:t>
      </w:r>
      <w:r w:rsidR="004A6D73" w:rsidRPr="00347AE3">
        <w:rPr>
          <w:rStyle w:val="lev"/>
          <w:b w:val="0"/>
          <w:color w:val="943634" w:themeColor="accent2" w:themeShade="BF"/>
        </w:rPr>
        <w:t>Langues et monde professionnel (marketing et langue d’entreprise)</w:t>
      </w:r>
    </w:p>
    <w:p w14:paraId="144F74A6" w14:textId="77777777" w:rsidR="0053042D" w:rsidRPr="0053042D" w:rsidRDefault="0053042D" w:rsidP="0053042D">
      <w:pPr>
        <w:pStyle w:val="NormalWeb"/>
        <w:spacing w:before="0" w:beforeAutospacing="0" w:after="150" w:afterAutospacing="0"/>
        <w:jc w:val="both"/>
        <w:rPr>
          <w:sz w:val="18"/>
          <w:szCs w:val="18"/>
        </w:rPr>
      </w:pPr>
      <w:r w:rsidRPr="0053042D">
        <w:rPr>
          <w:sz w:val="18"/>
          <w:szCs w:val="18"/>
        </w:rPr>
        <w:t>       </w:t>
      </w:r>
    </w:p>
    <w:p w14:paraId="33B1C4EF" w14:textId="61D7348D" w:rsidR="0053042D" w:rsidRDefault="0053042D" w:rsidP="00347AE3">
      <w:pPr>
        <w:pStyle w:val="NormalWeb"/>
        <w:spacing w:before="0" w:beforeAutospacing="0" w:after="150" w:afterAutospacing="0"/>
        <w:jc w:val="both"/>
      </w:pPr>
      <w:r w:rsidRPr="0053042D">
        <w:rPr>
          <w:sz w:val="18"/>
          <w:szCs w:val="18"/>
        </w:rPr>
        <w:t> </w:t>
      </w:r>
      <w:r w:rsidRPr="0053042D">
        <w:rPr>
          <w:rStyle w:val="lev"/>
          <w:color w:val="7030A0"/>
        </w:rPr>
        <w:t>P6 :</w:t>
      </w:r>
      <w:r w:rsidR="00C16E05">
        <w:rPr>
          <w:rStyle w:val="lev"/>
          <w:color w:val="7030A0"/>
        </w:rPr>
        <w:t xml:space="preserve"> </w:t>
      </w:r>
      <w:r w:rsidRPr="0053042D">
        <w:rPr>
          <w:color w:val="7030A0"/>
        </w:rPr>
        <w:t>Activités de pleine nature</w:t>
      </w:r>
      <w:r w:rsidR="007C2933">
        <w:rPr>
          <w:color w:val="7030A0"/>
        </w:rPr>
        <w:t xml:space="preserve">, mer et montagne </w:t>
      </w:r>
      <w:r w:rsidR="00347AE3">
        <w:rPr>
          <w:color w:val="7030A0"/>
        </w:rPr>
        <w:t xml:space="preserve"> </w:t>
      </w:r>
    </w:p>
    <w:sectPr w:rsidR="0053042D" w:rsidSect="00530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56E"/>
    <w:multiLevelType w:val="hybridMultilevel"/>
    <w:tmpl w:val="49967ED2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46F1ECB"/>
    <w:multiLevelType w:val="hybridMultilevel"/>
    <w:tmpl w:val="20466AB4"/>
    <w:lvl w:ilvl="0" w:tplc="040C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205D3D02"/>
    <w:multiLevelType w:val="hybridMultilevel"/>
    <w:tmpl w:val="5D62F28C"/>
    <w:lvl w:ilvl="0" w:tplc="040C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404B51C2"/>
    <w:multiLevelType w:val="hybridMultilevel"/>
    <w:tmpl w:val="A9E2B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0ED"/>
    <w:multiLevelType w:val="hybridMultilevel"/>
    <w:tmpl w:val="D8F4C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32CE"/>
    <w:multiLevelType w:val="hybridMultilevel"/>
    <w:tmpl w:val="C1021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42D"/>
    <w:rsid w:val="000227BA"/>
    <w:rsid w:val="00264F6F"/>
    <w:rsid w:val="00347AE3"/>
    <w:rsid w:val="004A6D73"/>
    <w:rsid w:val="0053042D"/>
    <w:rsid w:val="005D4886"/>
    <w:rsid w:val="00677BAB"/>
    <w:rsid w:val="006C1857"/>
    <w:rsid w:val="006D72CE"/>
    <w:rsid w:val="007C2933"/>
    <w:rsid w:val="00810B79"/>
    <w:rsid w:val="008D1232"/>
    <w:rsid w:val="008E506A"/>
    <w:rsid w:val="008E7C4B"/>
    <w:rsid w:val="009F5790"/>
    <w:rsid w:val="00A63987"/>
    <w:rsid w:val="00C16E05"/>
    <w:rsid w:val="00D1311D"/>
    <w:rsid w:val="00D629B6"/>
    <w:rsid w:val="00DB07B4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2F371"/>
  <w15:docId w15:val="{798160B9-B08F-43C7-B6AF-491888A8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1373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pascal</cp:lastModifiedBy>
  <cp:revision>4</cp:revision>
  <dcterms:created xsi:type="dcterms:W3CDTF">2018-05-24T21:25:00Z</dcterms:created>
  <dcterms:modified xsi:type="dcterms:W3CDTF">2018-05-29T06:39:00Z</dcterms:modified>
</cp:coreProperties>
</file>